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D4537C" w14:textId="77777777" w:rsidR="00AD3B3E" w:rsidRPr="002A4DB5" w:rsidRDefault="00730C0B" w:rsidP="003A27B6">
      <w:pPr>
        <w:jc w:val="both"/>
        <w:rPr>
          <w:sz w:val="28"/>
          <w:szCs w:val="28"/>
        </w:rPr>
      </w:pPr>
      <w:r w:rsidRPr="002A4DB5">
        <w:rPr>
          <w:b/>
          <w:bCs/>
          <w:sz w:val="28"/>
          <w:szCs w:val="28"/>
        </w:rPr>
        <w:t>Risk Factors</w:t>
      </w:r>
      <w:r w:rsidRPr="002A4DB5">
        <w:rPr>
          <w:sz w:val="28"/>
          <w:szCs w:val="28"/>
        </w:rPr>
        <w:t xml:space="preserve"> – Investments in Mutual Funds are subject to Market Risks. Read all scheme related documents carefully before investing. Mutual Fund Schemes do not assure or guarantee any returns. </w:t>
      </w:r>
      <w:r w:rsidR="00AD3B3E" w:rsidRPr="002A4DB5">
        <w:rPr>
          <w:sz w:val="28"/>
          <w:szCs w:val="28"/>
        </w:rPr>
        <w:t>Past performance of any Mutual Fund scheme is not indicative of, nor does it guarantee, future performance. There can be no assurance that the investment objectives of any scheme will be achieved.</w:t>
      </w:r>
    </w:p>
    <w:p w14:paraId="4B93BECC" w14:textId="77777777" w:rsidR="00AD3B3E" w:rsidRPr="002A4DB5" w:rsidRDefault="00AD3B3E" w:rsidP="003A27B6">
      <w:pPr>
        <w:jc w:val="both"/>
        <w:rPr>
          <w:sz w:val="28"/>
          <w:szCs w:val="28"/>
        </w:rPr>
      </w:pPr>
      <w:r w:rsidRPr="002A4DB5">
        <w:rPr>
          <w:sz w:val="28"/>
          <w:szCs w:val="28"/>
        </w:rPr>
        <w:t>Before making any investment decision, investors should carefully evaluate all scheme</w:t>
      </w:r>
      <w:r w:rsidR="00233C1B" w:rsidRPr="002A4DB5">
        <w:rPr>
          <w:sz w:val="28"/>
          <w:szCs w:val="28"/>
        </w:rPr>
        <w:t xml:space="preserve">-related features, including </w:t>
      </w:r>
      <w:r w:rsidRPr="002A4DB5">
        <w:rPr>
          <w:sz w:val="28"/>
          <w:szCs w:val="28"/>
        </w:rPr>
        <w:t>exit loads, expense ratios, risks, and other applicable costs and charges. Investors should refer to the latest Scheme Information Document (SID), Key Information Memorandum (KIM), and other relevant documents issued by the Asset Management Company (AMC). We distribute and facilitate investments only in Regular Plans of Mutual Fund schemes. As a Mutual Fund distributor, we receive trail commissions from Asset Management Companies (AMCs) on investments made through us. The details of such commission are disclosed to clients at the time of investment.</w:t>
      </w:r>
    </w:p>
    <w:p w14:paraId="7E0B7099" w14:textId="77777777" w:rsidR="00730C0B" w:rsidRPr="002A4DB5" w:rsidRDefault="00730C0B" w:rsidP="003A27B6">
      <w:pPr>
        <w:rPr>
          <w:sz w:val="28"/>
          <w:szCs w:val="28"/>
        </w:rPr>
      </w:pPr>
      <w:r w:rsidRPr="002A4DB5">
        <w:rPr>
          <w:b/>
          <w:bCs/>
          <w:sz w:val="28"/>
          <w:szCs w:val="28"/>
        </w:rPr>
        <w:t>AMFI Registered Mut</w:t>
      </w:r>
      <w:r w:rsidR="00F32405" w:rsidRPr="002A4DB5">
        <w:rPr>
          <w:b/>
          <w:bCs/>
          <w:sz w:val="28"/>
          <w:szCs w:val="28"/>
        </w:rPr>
        <w:t>ual Fund Distributor | ARN- 3852</w:t>
      </w:r>
      <w:r w:rsidRPr="002A4DB5">
        <w:rPr>
          <w:b/>
          <w:bCs/>
          <w:sz w:val="28"/>
          <w:szCs w:val="28"/>
        </w:rPr>
        <w:t xml:space="preserve"> </w:t>
      </w:r>
      <w:r w:rsidR="00CC3FCC" w:rsidRPr="002A4DB5">
        <w:rPr>
          <w:b/>
          <w:bCs/>
          <w:sz w:val="28"/>
          <w:szCs w:val="28"/>
        </w:rPr>
        <w:t>| Initial Registration Date : 03</w:t>
      </w:r>
      <w:r w:rsidRPr="002A4DB5">
        <w:rPr>
          <w:b/>
          <w:bCs/>
          <w:sz w:val="28"/>
          <w:szCs w:val="28"/>
        </w:rPr>
        <w:t>-04-200</w:t>
      </w:r>
      <w:r w:rsidR="00CC3FCC" w:rsidRPr="002A4DB5">
        <w:rPr>
          <w:b/>
          <w:bCs/>
          <w:sz w:val="28"/>
          <w:szCs w:val="28"/>
        </w:rPr>
        <w:t>3 | Valid Upto - 26-03-2028</w:t>
      </w:r>
      <w:r w:rsidRPr="002A4DB5">
        <w:rPr>
          <w:sz w:val="28"/>
          <w:szCs w:val="28"/>
        </w:rPr>
        <w:br/>
        <w:t xml:space="preserve">Grievance Officer – Aashna </w:t>
      </w:r>
      <w:r w:rsidR="00CC3FCC" w:rsidRPr="002A4DB5">
        <w:rPr>
          <w:sz w:val="28"/>
          <w:szCs w:val="28"/>
        </w:rPr>
        <w:t>Sakhuja , 9971575520</w:t>
      </w:r>
      <w:r w:rsidRPr="002A4DB5">
        <w:rPr>
          <w:sz w:val="28"/>
          <w:szCs w:val="28"/>
        </w:rPr>
        <w:t>, aashna@pticindia.com</w:t>
      </w:r>
    </w:p>
    <w:p w14:paraId="17EB8B48" w14:textId="77777777" w:rsidR="00297C08" w:rsidRPr="002A4DB5" w:rsidRDefault="00A44C0B" w:rsidP="003A27B6">
      <w:pPr>
        <w:rPr>
          <w:sz w:val="28"/>
          <w:szCs w:val="28"/>
        </w:rPr>
      </w:pPr>
      <w:r w:rsidRPr="002A4DB5">
        <w:rPr>
          <w:sz w:val="28"/>
          <w:szCs w:val="28"/>
        </w:rPr>
        <w:t>PTIC Corporate Services Priva</w:t>
      </w:r>
      <w:r w:rsidR="00EB3E4C">
        <w:rPr>
          <w:sz w:val="28"/>
          <w:szCs w:val="28"/>
        </w:rPr>
        <w:t>te Limited .</w:t>
      </w:r>
      <w:r w:rsidRPr="002A4DB5">
        <w:rPr>
          <w:sz w:val="28"/>
          <w:szCs w:val="28"/>
        </w:rPr>
        <w:t xml:space="preserve"> ALL RIGHTS RESERVED. </w:t>
      </w:r>
      <w:r w:rsidR="004A2928" w:rsidRPr="002A4DB5">
        <w:rPr>
          <w:color w:val="0070C0"/>
          <w:sz w:val="28"/>
          <w:szCs w:val="28"/>
        </w:rPr>
        <w:t>DISCLOSURE/SID/KIM/CODE OF CONDUCT</w:t>
      </w:r>
    </w:p>
    <w:p w14:paraId="424AF9A3" w14:textId="77777777" w:rsidR="00390093" w:rsidRDefault="00390093">
      <w:pPr>
        <w:rPr>
          <w:sz w:val="28"/>
          <w:szCs w:val="28"/>
        </w:rPr>
      </w:pPr>
    </w:p>
    <w:p w14:paraId="5157A9B2" w14:textId="77777777" w:rsidR="00EB3E4C" w:rsidRDefault="00EB3E4C">
      <w:pPr>
        <w:rPr>
          <w:sz w:val="28"/>
          <w:szCs w:val="28"/>
        </w:rPr>
      </w:pPr>
    </w:p>
    <w:p w14:paraId="2B15F672" w14:textId="77777777" w:rsidR="00EB3E4C" w:rsidRDefault="00EB3E4C">
      <w:pPr>
        <w:rPr>
          <w:sz w:val="28"/>
          <w:szCs w:val="28"/>
        </w:rPr>
      </w:pPr>
    </w:p>
    <w:p w14:paraId="049C32A8" w14:textId="77777777" w:rsidR="00EB3E4C" w:rsidRPr="00EB3E4C" w:rsidRDefault="00EB3E4C">
      <w:pPr>
        <w:rPr>
          <w:b/>
          <w:sz w:val="28"/>
          <w:szCs w:val="28"/>
        </w:rPr>
      </w:pPr>
      <w:r w:rsidRPr="00EB3E4C">
        <w:rPr>
          <w:b/>
          <w:sz w:val="28"/>
          <w:szCs w:val="28"/>
          <w:highlight w:val="yellow"/>
        </w:rPr>
        <w:t>LINK</w:t>
      </w:r>
    </w:p>
    <w:p w14:paraId="77501631" w14:textId="77777777" w:rsidR="00390093" w:rsidRPr="002A4DB5" w:rsidRDefault="00390093">
      <w:pPr>
        <w:rPr>
          <w:sz w:val="28"/>
          <w:szCs w:val="28"/>
        </w:rPr>
      </w:pPr>
      <w:r w:rsidRPr="002A4DB5">
        <w:rPr>
          <w:b/>
          <w:sz w:val="28"/>
          <w:szCs w:val="28"/>
        </w:rPr>
        <w:t>SID/KIM Link</w:t>
      </w:r>
      <w:r w:rsidRPr="002A4DB5">
        <w:rPr>
          <w:sz w:val="28"/>
          <w:szCs w:val="28"/>
        </w:rPr>
        <w:t xml:space="preserve"> - </w:t>
      </w:r>
      <w:hyperlink r:id="rId8" w:history="1">
        <w:r w:rsidRPr="002A4DB5">
          <w:rPr>
            <w:rStyle w:val="Hyperlink"/>
            <w:sz w:val="28"/>
            <w:szCs w:val="28"/>
          </w:rPr>
          <w:t>https://www.sebi.gov.in/filings/mutual-funds.html</w:t>
        </w:r>
      </w:hyperlink>
    </w:p>
    <w:p w14:paraId="56705AB9" w14:textId="77777777" w:rsidR="00390093" w:rsidRPr="002A4DB5" w:rsidRDefault="00390093">
      <w:pPr>
        <w:rPr>
          <w:sz w:val="28"/>
          <w:szCs w:val="28"/>
        </w:rPr>
      </w:pPr>
      <w:r w:rsidRPr="002A4DB5">
        <w:rPr>
          <w:b/>
          <w:sz w:val="28"/>
          <w:szCs w:val="28"/>
        </w:rPr>
        <w:t>Code of Conduct Link</w:t>
      </w:r>
      <w:r w:rsidRPr="002A4DB5">
        <w:rPr>
          <w:sz w:val="28"/>
          <w:szCs w:val="28"/>
        </w:rPr>
        <w:t xml:space="preserve"> - </w:t>
      </w:r>
      <w:hyperlink r:id="rId9" w:history="1">
        <w:r w:rsidRPr="002A4DB5">
          <w:rPr>
            <w:rStyle w:val="Hyperlink"/>
            <w:sz w:val="28"/>
            <w:szCs w:val="28"/>
          </w:rPr>
          <w:t>https://resources.investwellonline.com/due-diligence/AMFI_Code-of-Conduct.pdf</w:t>
        </w:r>
      </w:hyperlink>
    </w:p>
    <w:p w14:paraId="2F554E0A" w14:textId="77777777" w:rsidR="001F45C1" w:rsidRPr="002A4DB5" w:rsidRDefault="001F45C1">
      <w:pPr>
        <w:rPr>
          <w:sz w:val="28"/>
          <w:szCs w:val="28"/>
        </w:rPr>
      </w:pPr>
      <w:r w:rsidRPr="002A4DB5">
        <w:rPr>
          <w:b/>
          <w:sz w:val="28"/>
          <w:szCs w:val="28"/>
        </w:rPr>
        <w:t>Commission Disclosure</w:t>
      </w:r>
      <w:r w:rsidRPr="002A4DB5">
        <w:rPr>
          <w:sz w:val="28"/>
          <w:szCs w:val="28"/>
        </w:rPr>
        <w:t xml:space="preserve"> : </w:t>
      </w:r>
    </w:p>
    <w:p w14:paraId="769F9F82" w14:textId="77777777" w:rsidR="00390093" w:rsidRDefault="00390093"/>
    <w:sectPr w:rsidR="00390093">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640E"/>
    <w:rsid w:val="001A218F"/>
    <w:rsid w:val="001E0FF7"/>
    <w:rsid w:val="001F45C1"/>
    <w:rsid w:val="00210781"/>
    <w:rsid w:val="00233C1B"/>
    <w:rsid w:val="00297C08"/>
    <w:rsid w:val="002A4DB5"/>
    <w:rsid w:val="002E2276"/>
    <w:rsid w:val="00313258"/>
    <w:rsid w:val="00390093"/>
    <w:rsid w:val="003A27B6"/>
    <w:rsid w:val="004A2928"/>
    <w:rsid w:val="005131D5"/>
    <w:rsid w:val="00730C0B"/>
    <w:rsid w:val="0098640E"/>
    <w:rsid w:val="009864B2"/>
    <w:rsid w:val="00A30298"/>
    <w:rsid w:val="00A44C0B"/>
    <w:rsid w:val="00AD3B3E"/>
    <w:rsid w:val="00B66571"/>
    <w:rsid w:val="00B92304"/>
    <w:rsid w:val="00CC3FCC"/>
    <w:rsid w:val="00DB3BEF"/>
    <w:rsid w:val="00E145C6"/>
    <w:rsid w:val="00E23266"/>
    <w:rsid w:val="00EB3E4C"/>
    <w:rsid w:val="00F32405"/>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A21388"/>
  <w15:chartTrackingRefBased/>
  <w15:docId w15:val="{B13081A8-72D4-4391-B492-747283FDCA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90093"/>
    <w:rPr>
      <w:color w:val="0563C1" w:themeColor="hyperlink"/>
      <w:u w:val="single"/>
    </w:rPr>
  </w:style>
  <w:style w:type="paragraph" w:styleId="BalloonText">
    <w:name w:val="Balloon Text"/>
    <w:basedOn w:val="Normal"/>
    <w:link w:val="BalloonTextChar"/>
    <w:uiPriority w:val="99"/>
    <w:semiHidden/>
    <w:unhideWhenUsed/>
    <w:rsid w:val="001A218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A218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0174629">
      <w:bodyDiv w:val="1"/>
      <w:marLeft w:val="0"/>
      <w:marRight w:val="0"/>
      <w:marTop w:val="0"/>
      <w:marBottom w:val="0"/>
      <w:divBdr>
        <w:top w:val="none" w:sz="0" w:space="0" w:color="auto"/>
        <w:left w:val="none" w:sz="0" w:space="0" w:color="auto"/>
        <w:bottom w:val="none" w:sz="0" w:space="0" w:color="auto"/>
        <w:right w:val="none" w:sz="0" w:space="0" w:color="auto"/>
      </w:divBdr>
    </w:div>
    <w:div w:id="14646156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ebi.gov.in/filings/mutual-funds.html"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resources.investwellonline.com/due-diligence/AMFI_Code-of-Conduct.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c8152d4-95b6-463e-be61-51b9e466ad9a">
      <Terms xmlns="http://schemas.microsoft.com/office/infopath/2007/PartnerControls"/>
    </lcf76f155ced4ddcb4097134ff3c332f>
    <_x0038_902330_x002d_HEMENSHAH xmlns="2c8152d4-95b6-463e-be61-51b9e466ad9a"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F8B8A2E819B0845AF3389D68299AD80" ma:contentTypeVersion="18" ma:contentTypeDescription="Create a new document." ma:contentTypeScope="" ma:versionID="e97e1c07aaa2785872c64431af1a21f3">
  <xsd:schema xmlns:xsd="http://www.w3.org/2001/XMLSchema" xmlns:xs="http://www.w3.org/2001/XMLSchema" xmlns:p="http://schemas.microsoft.com/office/2006/metadata/properties" xmlns:ns2="2c8152d4-95b6-463e-be61-51b9e466ad9a" xmlns:ns3="a3bb034f-6bea-4635-9e10-f8d2fbc9b238" targetNamespace="http://schemas.microsoft.com/office/2006/metadata/properties" ma:root="true" ma:fieldsID="425cfb8a50f206f56f996fae513c85cd" ns2:_="" ns3:_="">
    <xsd:import namespace="2c8152d4-95b6-463e-be61-51b9e466ad9a"/>
    <xsd:import namespace="a3bb034f-6bea-4635-9e10-f8d2fbc9b23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MediaServiceAutoKeyPoints" minOccurs="0"/>
                <xsd:element ref="ns2:MediaServiceKeyPoints" minOccurs="0"/>
                <xsd:element ref="ns2:MediaServiceLocation" minOccurs="0"/>
                <xsd:element ref="ns2:lcf76f155ced4ddcb4097134ff3c332f" minOccurs="0"/>
                <xsd:element ref="ns2:_x0038_902330_x002d_HEMENSHAH"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c8152d4-95b6-463e-be61-51b9e466ad9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f9f8ddd-3375-4794-97ce-24e4aaf2e764" ma:termSetId="09814cd3-568e-fe90-9814-8d621ff8fb84" ma:anchorId="fba54fb3-c3e1-fe81-a776-ca4b69148c4d" ma:open="true" ma:isKeyword="false">
      <xsd:complexType>
        <xsd:sequence>
          <xsd:element ref="pc:Terms" minOccurs="0" maxOccurs="1"/>
        </xsd:sequence>
      </xsd:complexType>
    </xsd:element>
    <xsd:element name="_x0038_902330_x002d_HEMENSHAH" ma:index="23" nillable="true" ma:displayName="8902330 -HEMEN SHAH" ma:format="Dropdown" ma:internalName="_x0038_902330_x002d_HEMENSHAH">
      <xsd:simpleType>
        <xsd:restriction base="dms:Note">
          <xsd:maxLength value="255"/>
        </xsd:restrictio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3bb034f-6bea-4635-9e10-f8d2fbc9b238"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10B8089-0919-42BE-BCEC-E896649CE28F}">
  <ds:schemaRefs>
    <ds:schemaRef ds:uri="http://schemas.microsoft.com/sharepoint/v3/contenttype/forms"/>
  </ds:schemaRefs>
</ds:datastoreItem>
</file>

<file path=customXml/itemProps2.xml><?xml version="1.0" encoding="utf-8"?>
<ds:datastoreItem xmlns:ds="http://schemas.openxmlformats.org/officeDocument/2006/customXml" ds:itemID="{32EC27FA-90F7-4B9F-949C-275FE2440143}">
  <ds:schemaRefs>
    <ds:schemaRef ds:uri="http://schemas.microsoft.com/office/2006/metadata/properties"/>
    <ds:schemaRef ds:uri="http://schemas.microsoft.com/office/infopath/2007/PartnerControls"/>
    <ds:schemaRef ds:uri="2c8152d4-95b6-463e-be61-51b9e466ad9a"/>
  </ds:schemaRefs>
</ds:datastoreItem>
</file>

<file path=customXml/itemProps3.xml><?xml version="1.0" encoding="utf-8"?>
<ds:datastoreItem xmlns:ds="http://schemas.openxmlformats.org/officeDocument/2006/customXml" ds:itemID="{F0C48376-F78D-4C20-A081-6CFB2DEC15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c8152d4-95b6-463e-be61-51b9e466ad9a"/>
    <ds:schemaRef ds:uri="a3bb034f-6bea-4635-9e10-f8d2fbc9b23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92</TotalTime>
  <Pages>1</Pages>
  <Words>254</Words>
  <Characters>1452</Characters>
  <Application>Microsoft Office Word</Application>
  <DocSecurity>0</DocSecurity>
  <Lines>12</Lines>
  <Paragraphs>3</Paragraphs>
  <ScaleCrop>false</ScaleCrop>
  <Company/>
  <LinksUpToDate>false</LinksUpToDate>
  <CharactersWithSpaces>1703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PTIC</dc:creator>
  <cp:keywords/>
  <dc:description/>
  <cp:lastModifiedBy>Pooja Gupta</cp:lastModifiedBy>
  <cp:revision>45</cp:revision>
  <cp:lastPrinted>2026-06-03T10:05:00Z</cp:lastPrinted>
  <dcterms:created xsi:type="dcterms:W3CDTF">2026-06-01T10:44:00Z</dcterms:created>
  <dcterms:modified xsi:type="dcterms:W3CDTF">2026-08-18T09:11:00Z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0x0101005F8B8A2E819B0845AF3389D68299AD80</vt:lpwstr>
  </property>
  <property fmtid="{D5CDD505-2E9C-101B-9397-08002B2CF9AE}" pid="3" name="MediaServiceImageTags">
    <vt:lpwstr/>
  </property>
</Properties>
</file>